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A77" w:rsidRDefault="00123A77" w:rsidP="00123A77">
      <w:pPr>
        <w:jc w:val="center"/>
        <w:rPr>
          <w:rFonts w:ascii="Arial" w:hAnsi="Arial" w:cs="Arial"/>
          <w:sz w:val="28"/>
          <w:szCs w:val="28"/>
        </w:rPr>
      </w:pPr>
      <w:r w:rsidRPr="00B13B63">
        <w:rPr>
          <w:rFonts w:ascii="Arial" w:hAnsi="Arial" w:cs="Arial"/>
          <w:sz w:val="28"/>
          <w:szCs w:val="28"/>
        </w:rPr>
        <w:t>Proposta di progetto</w:t>
      </w:r>
    </w:p>
    <w:p w:rsidR="00622063" w:rsidRPr="00622063" w:rsidRDefault="00622063" w:rsidP="00123A77">
      <w:pPr>
        <w:jc w:val="center"/>
        <w:rPr>
          <w:rFonts w:ascii="Arial" w:hAnsi="Arial" w:cs="Arial"/>
          <w:i/>
          <w:sz w:val="28"/>
          <w:szCs w:val="28"/>
        </w:rPr>
      </w:pPr>
      <w:r w:rsidRPr="00622063">
        <w:rPr>
          <w:rFonts w:ascii="Arial" w:hAnsi="Arial" w:cs="Arial"/>
          <w:i/>
          <w:sz w:val="28"/>
          <w:szCs w:val="28"/>
        </w:rPr>
        <w:t>“Nessun rimanga dietro”</w:t>
      </w:r>
    </w:p>
    <w:p w:rsidR="00B13B63" w:rsidRDefault="00123A77" w:rsidP="00123A77">
      <w:pPr>
        <w:jc w:val="center"/>
        <w:rPr>
          <w:rFonts w:ascii="Arial" w:hAnsi="Arial" w:cs="Arial"/>
        </w:rPr>
      </w:pPr>
      <w:r w:rsidRPr="00123A77">
        <w:rPr>
          <w:rFonts w:ascii="Arial" w:hAnsi="Arial" w:cs="Arial"/>
        </w:rPr>
        <w:t xml:space="preserve">Screening per la dislessia / </w:t>
      </w:r>
      <w:r w:rsidR="00B13B63">
        <w:rPr>
          <w:rFonts w:ascii="Arial" w:hAnsi="Arial" w:cs="Arial"/>
        </w:rPr>
        <w:t xml:space="preserve">DSA </w:t>
      </w:r>
    </w:p>
    <w:p w:rsidR="00123A77" w:rsidRPr="00123A77" w:rsidRDefault="00B13B63" w:rsidP="00123A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per migliorare le competenze e gli interventi dei docenti di scuola media superiore</w:t>
      </w:r>
    </w:p>
    <w:p w:rsidR="00123A77" w:rsidRPr="00B13B63" w:rsidRDefault="00123A77" w:rsidP="00123A77">
      <w:pPr>
        <w:jc w:val="both"/>
        <w:rPr>
          <w:rFonts w:ascii="Arial" w:hAnsi="Arial" w:cs="Arial"/>
          <w:b/>
        </w:rPr>
      </w:pPr>
      <w:r w:rsidRPr="00B13B63">
        <w:rPr>
          <w:rFonts w:ascii="Arial" w:hAnsi="Arial" w:cs="Arial"/>
          <w:b/>
        </w:rPr>
        <w:t>Sintesi</w:t>
      </w:r>
    </w:p>
    <w:p w:rsidR="00123A77" w:rsidRPr="00123A77" w:rsidRDefault="00123A77" w:rsidP="00123A77">
      <w:pPr>
        <w:jc w:val="both"/>
        <w:rPr>
          <w:rFonts w:ascii="Arial" w:hAnsi="Arial" w:cs="Arial"/>
        </w:rPr>
      </w:pPr>
      <w:r w:rsidRPr="00123A77">
        <w:rPr>
          <w:rFonts w:ascii="Arial" w:hAnsi="Arial" w:cs="Arial"/>
        </w:rPr>
        <w:t xml:space="preserve">Il progetto </w:t>
      </w:r>
      <w:r>
        <w:rPr>
          <w:rFonts w:ascii="Arial" w:hAnsi="Arial" w:cs="Arial"/>
        </w:rPr>
        <w:t>“</w:t>
      </w:r>
      <w:r w:rsidRPr="00123A77">
        <w:rPr>
          <w:rFonts w:ascii="Arial" w:hAnsi="Arial" w:cs="Arial"/>
          <w:i/>
        </w:rPr>
        <w:t>Nessun rimanga dietro</w:t>
      </w:r>
      <w:r>
        <w:rPr>
          <w:rFonts w:ascii="Arial" w:hAnsi="Arial" w:cs="Arial"/>
        </w:rPr>
        <w:t>” vuol essere</w:t>
      </w:r>
      <w:r w:rsidRPr="00123A77">
        <w:rPr>
          <w:rFonts w:ascii="Arial" w:hAnsi="Arial" w:cs="Arial"/>
        </w:rPr>
        <w:t xml:space="preserve"> uno studio empirico </w:t>
      </w:r>
      <w:r>
        <w:rPr>
          <w:rFonts w:ascii="Arial" w:hAnsi="Arial" w:cs="Arial"/>
        </w:rPr>
        <w:t>per (a) d</w:t>
      </w:r>
      <w:r w:rsidRPr="00123A77">
        <w:rPr>
          <w:rFonts w:ascii="Arial" w:hAnsi="Arial" w:cs="Arial"/>
        </w:rPr>
        <w:t>imostrare</w:t>
      </w:r>
      <w:r>
        <w:rPr>
          <w:rFonts w:ascii="Arial" w:hAnsi="Arial" w:cs="Arial"/>
        </w:rPr>
        <w:t xml:space="preserve"> </w:t>
      </w:r>
      <w:r w:rsidRPr="00123A77">
        <w:rPr>
          <w:rFonts w:ascii="Arial" w:hAnsi="Arial" w:cs="Arial"/>
        </w:rPr>
        <w:t>l'importanza educativa e</w:t>
      </w:r>
      <w:r>
        <w:rPr>
          <w:rFonts w:ascii="Arial" w:hAnsi="Arial" w:cs="Arial"/>
        </w:rPr>
        <w:t xml:space="preserve"> l’</w:t>
      </w:r>
      <w:r w:rsidRPr="00123A77">
        <w:rPr>
          <w:rFonts w:ascii="Arial" w:hAnsi="Arial" w:cs="Arial"/>
        </w:rPr>
        <w:t xml:space="preserve"> efficacia dello screening </w:t>
      </w:r>
      <w:r>
        <w:rPr>
          <w:rFonts w:ascii="Arial" w:hAnsi="Arial" w:cs="Arial"/>
        </w:rPr>
        <w:t>nell’ambito della</w:t>
      </w:r>
      <w:r w:rsidRPr="00123A77">
        <w:rPr>
          <w:rFonts w:ascii="Arial" w:hAnsi="Arial" w:cs="Arial"/>
        </w:rPr>
        <w:t xml:space="preserve"> dislessia / difficoltà specifiche di apprendimento (dislessia / </w:t>
      </w:r>
      <w:r>
        <w:rPr>
          <w:rFonts w:ascii="Arial" w:hAnsi="Arial" w:cs="Arial"/>
        </w:rPr>
        <w:t>DSA), (b) c</w:t>
      </w:r>
      <w:r w:rsidRPr="00123A77">
        <w:rPr>
          <w:rFonts w:ascii="Arial" w:hAnsi="Arial" w:cs="Arial"/>
        </w:rPr>
        <w:t xml:space="preserve">omprendere come la dislessia / </w:t>
      </w:r>
      <w:r>
        <w:rPr>
          <w:rFonts w:ascii="Arial" w:hAnsi="Arial" w:cs="Arial"/>
        </w:rPr>
        <w:t>DSA</w:t>
      </w:r>
      <w:r w:rsidRPr="00123A77">
        <w:rPr>
          <w:rFonts w:ascii="Arial" w:hAnsi="Arial" w:cs="Arial"/>
        </w:rPr>
        <w:t>, se ignorate, possono</w:t>
      </w:r>
      <w:r>
        <w:rPr>
          <w:rFonts w:ascii="Arial" w:hAnsi="Arial" w:cs="Arial"/>
        </w:rPr>
        <w:t xml:space="preserve"> condurre</w:t>
      </w:r>
      <w:r w:rsidRPr="00123A77">
        <w:rPr>
          <w:rFonts w:ascii="Arial" w:hAnsi="Arial" w:cs="Arial"/>
        </w:rPr>
        <w:t xml:space="preserve"> al fallimento</w:t>
      </w:r>
      <w:r>
        <w:rPr>
          <w:rFonts w:ascii="Arial" w:hAnsi="Arial" w:cs="Arial"/>
        </w:rPr>
        <w:t xml:space="preserve"> educativo dei giovani</w:t>
      </w:r>
      <w:r w:rsidRPr="00123A77">
        <w:rPr>
          <w:rFonts w:ascii="Arial" w:hAnsi="Arial" w:cs="Arial"/>
        </w:rPr>
        <w:t xml:space="preserve">, e (c) </w:t>
      </w:r>
      <w:r>
        <w:rPr>
          <w:rFonts w:ascii="Arial" w:hAnsi="Arial" w:cs="Arial"/>
        </w:rPr>
        <w:t>v</w:t>
      </w:r>
      <w:r w:rsidRPr="00123A77">
        <w:rPr>
          <w:rFonts w:ascii="Arial" w:hAnsi="Arial" w:cs="Arial"/>
        </w:rPr>
        <w:t xml:space="preserve">alutare l'impatto </w:t>
      </w:r>
      <w:r>
        <w:rPr>
          <w:rFonts w:ascii="Arial" w:hAnsi="Arial" w:cs="Arial"/>
        </w:rPr>
        <w:t>dell’insegnamento specializzato in relazione alle</w:t>
      </w:r>
      <w:r w:rsidRPr="00123A77">
        <w:rPr>
          <w:rFonts w:ascii="Arial" w:hAnsi="Arial" w:cs="Arial"/>
        </w:rPr>
        <w:t xml:space="preserve"> competenze di </w:t>
      </w:r>
      <w:r>
        <w:rPr>
          <w:rFonts w:ascii="Arial" w:hAnsi="Arial" w:cs="Arial"/>
        </w:rPr>
        <w:t>studio</w:t>
      </w:r>
      <w:r w:rsidRPr="00123A77">
        <w:rPr>
          <w:rFonts w:ascii="Arial" w:hAnsi="Arial" w:cs="Arial"/>
        </w:rPr>
        <w:t xml:space="preserve"> e </w:t>
      </w:r>
      <w:r>
        <w:rPr>
          <w:rFonts w:ascii="Arial" w:hAnsi="Arial" w:cs="Arial"/>
        </w:rPr>
        <w:t>del</w:t>
      </w:r>
      <w:r w:rsidRPr="00123A77">
        <w:rPr>
          <w:rFonts w:ascii="Arial" w:hAnsi="Arial" w:cs="Arial"/>
        </w:rPr>
        <w:t xml:space="preserve">lo sviluppo educativo degli </w:t>
      </w:r>
      <w:r>
        <w:rPr>
          <w:rFonts w:ascii="Arial" w:hAnsi="Arial" w:cs="Arial"/>
        </w:rPr>
        <w:t xml:space="preserve">studenti di scuola media superiore affetti da </w:t>
      </w:r>
      <w:r w:rsidRPr="00123A77">
        <w:rPr>
          <w:rFonts w:ascii="Arial" w:hAnsi="Arial" w:cs="Arial"/>
        </w:rPr>
        <w:t xml:space="preserve">dislessia / </w:t>
      </w:r>
      <w:r>
        <w:rPr>
          <w:rFonts w:ascii="Arial" w:hAnsi="Arial" w:cs="Arial"/>
        </w:rPr>
        <w:t>DSA</w:t>
      </w:r>
      <w:r w:rsidRPr="00123A77">
        <w:rPr>
          <w:rFonts w:ascii="Arial" w:hAnsi="Arial" w:cs="Arial"/>
        </w:rPr>
        <w:t>.</w:t>
      </w:r>
    </w:p>
    <w:p w:rsidR="00123A77" w:rsidRPr="00123A77" w:rsidRDefault="00123A77" w:rsidP="00123A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Nell</w:t>
      </w:r>
      <w:r w:rsidRPr="00123A77">
        <w:rPr>
          <w:rFonts w:ascii="Arial" w:hAnsi="Arial" w:cs="Arial"/>
        </w:rPr>
        <w:t xml:space="preserve">a fase di </w:t>
      </w:r>
      <w:r>
        <w:rPr>
          <w:rFonts w:ascii="Arial" w:hAnsi="Arial" w:cs="Arial"/>
        </w:rPr>
        <w:t xml:space="preserve">studio dello </w:t>
      </w:r>
      <w:r w:rsidRPr="00123A77">
        <w:rPr>
          <w:rFonts w:ascii="Arial" w:hAnsi="Arial" w:cs="Arial"/>
        </w:rPr>
        <w:t xml:space="preserve">screening </w:t>
      </w:r>
      <w:r>
        <w:rPr>
          <w:rFonts w:ascii="Arial" w:hAnsi="Arial" w:cs="Arial"/>
        </w:rPr>
        <w:t>saranno sottoposti a test</w:t>
      </w:r>
      <w:r w:rsidRPr="00123A77">
        <w:rPr>
          <w:rFonts w:ascii="Arial" w:hAnsi="Arial" w:cs="Arial"/>
        </w:rPr>
        <w:t xml:space="preserve"> un totale di </w:t>
      </w:r>
      <w:r>
        <w:rPr>
          <w:rFonts w:ascii="Arial" w:hAnsi="Arial" w:cs="Arial"/>
        </w:rPr>
        <w:t>[ …]</w:t>
      </w:r>
      <w:r w:rsidRPr="00123A77">
        <w:rPr>
          <w:rFonts w:ascii="Arial" w:hAnsi="Arial" w:cs="Arial"/>
        </w:rPr>
        <w:t xml:space="preserve"> studenti</w:t>
      </w:r>
      <w:r>
        <w:rPr>
          <w:rFonts w:ascii="Arial" w:hAnsi="Arial" w:cs="Arial"/>
        </w:rPr>
        <w:t>, di età compresa tra i 13 ed i 15 anni</w:t>
      </w:r>
      <w:r w:rsidRPr="00123A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iscritti </w:t>
      </w:r>
      <w:r w:rsidRPr="00123A77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[…]</w:t>
      </w:r>
      <w:r w:rsidRPr="00123A77">
        <w:rPr>
          <w:rFonts w:ascii="Arial" w:hAnsi="Arial" w:cs="Arial"/>
        </w:rPr>
        <w:t xml:space="preserve"> scuole </w:t>
      </w:r>
      <w:r>
        <w:rPr>
          <w:rFonts w:ascii="Arial" w:hAnsi="Arial" w:cs="Arial"/>
        </w:rPr>
        <w:t>presenti</w:t>
      </w:r>
      <w:r w:rsidRPr="00123A77">
        <w:rPr>
          <w:rFonts w:ascii="Arial" w:hAnsi="Arial" w:cs="Arial"/>
        </w:rPr>
        <w:t xml:space="preserve"> tre diversi enti locali </w:t>
      </w:r>
      <w:r>
        <w:rPr>
          <w:rFonts w:ascii="Arial" w:hAnsi="Arial" w:cs="Arial"/>
        </w:rPr>
        <w:t>della provincia di Salerno</w:t>
      </w:r>
      <w:r w:rsidRPr="00123A77">
        <w:rPr>
          <w:rFonts w:ascii="Arial" w:hAnsi="Arial" w:cs="Arial"/>
        </w:rPr>
        <w:t>.</w:t>
      </w:r>
    </w:p>
    <w:p w:rsidR="00123A77" w:rsidRPr="00123A77" w:rsidRDefault="00123A77" w:rsidP="00674E03">
      <w:pPr>
        <w:jc w:val="both"/>
        <w:rPr>
          <w:rFonts w:ascii="Arial" w:hAnsi="Arial" w:cs="Arial"/>
        </w:rPr>
      </w:pPr>
      <w:r w:rsidRPr="00123A77">
        <w:rPr>
          <w:rFonts w:ascii="Arial" w:hAnsi="Arial" w:cs="Arial"/>
        </w:rPr>
        <w:t xml:space="preserve">Questo campione </w:t>
      </w:r>
      <w:r>
        <w:rPr>
          <w:rFonts w:ascii="Arial" w:hAnsi="Arial" w:cs="Arial"/>
        </w:rPr>
        <w:t>sarà</w:t>
      </w:r>
      <w:r w:rsidRPr="00123A77">
        <w:rPr>
          <w:rFonts w:ascii="Arial" w:hAnsi="Arial" w:cs="Arial"/>
        </w:rPr>
        <w:t xml:space="preserve"> rappresentativo </w:t>
      </w:r>
      <w:r w:rsidR="00674E03">
        <w:rPr>
          <w:rFonts w:ascii="Arial" w:hAnsi="Arial" w:cs="Arial"/>
        </w:rPr>
        <w:t>di</w:t>
      </w:r>
      <w:r>
        <w:rPr>
          <w:rFonts w:ascii="Arial" w:hAnsi="Arial" w:cs="Arial"/>
        </w:rPr>
        <w:t xml:space="preserve"> diverse aree socio  - economiche</w:t>
      </w:r>
      <w:r w:rsidR="00674E03">
        <w:rPr>
          <w:rFonts w:ascii="Arial" w:hAnsi="Arial" w:cs="Arial"/>
        </w:rPr>
        <w:t xml:space="preserve"> e territoriali. </w:t>
      </w:r>
    </w:p>
    <w:p w:rsidR="00123A77" w:rsidRDefault="00123A77" w:rsidP="00123A77">
      <w:pPr>
        <w:jc w:val="both"/>
        <w:rPr>
          <w:rFonts w:ascii="Arial" w:hAnsi="Arial" w:cs="Arial"/>
        </w:rPr>
      </w:pPr>
      <w:r w:rsidRPr="00123A77">
        <w:rPr>
          <w:rFonts w:ascii="Arial" w:hAnsi="Arial" w:cs="Arial"/>
        </w:rPr>
        <w:t xml:space="preserve">Lo screening </w:t>
      </w:r>
      <w:r w:rsidR="00674E03">
        <w:rPr>
          <w:rFonts w:ascii="Arial" w:hAnsi="Arial" w:cs="Arial"/>
        </w:rPr>
        <w:t xml:space="preserve">verrà </w:t>
      </w:r>
      <w:r w:rsidRPr="00123A77">
        <w:rPr>
          <w:rFonts w:ascii="Arial" w:hAnsi="Arial" w:cs="Arial"/>
        </w:rPr>
        <w:t>effettuato utilizzando test standardizzati di lettura, ortografia,</w:t>
      </w:r>
      <w:r w:rsidR="00674E03">
        <w:rPr>
          <w:rFonts w:ascii="Arial" w:hAnsi="Arial" w:cs="Arial"/>
        </w:rPr>
        <w:t xml:space="preserve"> </w:t>
      </w:r>
      <w:r w:rsidR="00674E03" w:rsidRPr="00123A77">
        <w:rPr>
          <w:rFonts w:ascii="Arial" w:hAnsi="Arial" w:cs="Arial"/>
        </w:rPr>
        <w:t xml:space="preserve">decodifica </w:t>
      </w:r>
      <w:r w:rsidR="00674E03">
        <w:rPr>
          <w:rFonts w:ascii="Arial" w:hAnsi="Arial" w:cs="Arial"/>
        </w:rPr>
        <w:t>fonologico</w:t>
      </w:r>
      <w:r w:rsidRPr="00123A77">
        <w:rPr>
          <w:rFonts w:ascii="Arial" w:hAnsi="Arial" w:cs="Arial"/>
        </w:rPr>
        <w:t>, elaborazione fonologica e mem</w:t>
      </w:r>
      <w:r w:rsidR="001204F5">
        <w:rPr>
          <w:rFonts w:ascii="Arial" w:hAnsi="Arial" w:cs="Arial"/>
        </w:rPr>
        <w:t xml:space="preserve">oria verbale. </w:t>
      </w:r>
    </w:p>
    <w:p w:rsidR="001204F5" w:rsidRPr="001204F5" w:rsidRDefault="001204F5" w:rsidP="00DA36A9">
      <w:pPr>
        <w:jc w:val="both"/>
        <w:rPr>
          <w:rFonts w:ascii="Arial" w:hAnsi="Arial" w:cs="Arial"/>
        </w:rPr>
      </w:pPr>
      <w:r w:rsidRPr="001204F5">
        <w:rPr>
          <w:rFonts w:ascii="Arial" w:hAnsi="Arial" w:cs="Arial"/>
        </w:rPr>
        <w:t xml:space="preserve">L'iniziativa </w:t>
      </w:r>
      <w:r w:rsidR="00DA36A9">
        <w:rPr>
          <w:rFonts w:ascii="Arial" w:hAnsi="Arial" w:cs="Arial"/>
        </w:rPr>
        <w:t xml:space="preserve">proposta vuole </w:t>
      </w:r>
      <w:r w:rsidRPr="001204F5">
        <w:rPr>
          <w:rFonts w:ascii="Arial" w:hAnsi="Arial" w:cs="Arial"/>
        </w:rPr>
        <w:t>accrescere competenze adeguate per</w:t>
      </w:r>
      <w:r w:rsidR="00DA36A9">
        <w:rPr>
          <w:rFonts w:ascii="Arial" w:hAnsi="Arial" w:cs="Arial"/>
        </w:rPr>
        <w:t xml:space="preserve"> quel che riguarda l’</w:t>
      </w:r>
      <w:r w:rsidRPr="001204F5">
        <w:rPr>
          <w:rFonts w:ascii="Arial" w:hAnsi="Arial" w:cs="Arial"/>
        </w:rPr>
        <w:t xml:space="preserve"> istruzione</w:t>
      </w:r>
      <w:r w:rsidR="00DA36A9">
        <w:rPr>
          <w:rFonts w:ascii="Arial" w:hAnsi="Arial" w:cs="Arial"/>
        </w:rPr>
        <w:t xml:space="preserve"> e</w:t>
      </w:r>
      <w:r w:rsidRPr="001204F5">
        <w:rPr>
          <w:rFonts w:ascii="Arial" w:hAnsi="Arial" w:cs="Arial"/>
        </w:rPr>
        <w:t xml:space="preserve"> la formazione speciale</w:t>
      </w:r>
      <w:r w:rsidR="00DA36A9">
        <w:rPr>
          <w:rFonts w:ascii="Arial" w:hAnsi="Arial" w:cs="Arial"/>
        </w:rPr>
        <w:t xml:space="preserve"> de</w:t>
      </w:r>
      <w:r w:rsidRPr="001204F5">
        <w:rPr>
          <w:rFonts w:ascii="Arial" w:hAnsi="Arial" w:cs="Arial"/>
        </w:rPr>
        <w:t xml:space="preserve">gli insegnanti </w:t>
      </w:r>
      <w:r w:rsidR="00DA36A9">
        <w:rPr>
          <w:rFonts w:ascii="Arial" w:hAnsi="Arial" w:cs="Arial"/>
        </w:rPr>
        <w:t>mettendoli in grado di</w:t>
      </w:r>
      <w:r w:rsidRPr="001204F5">
        <w:rPr>
          <w:rFonts w:ascii="Arial" w:hAnsi="Arial" w:cs="Arial"/>
        </w:rPr>
        <w:t xml:space="preserve"> far fronte al problema </w:t>
      </w:r>
      <w:r w:rsidR="00DA36A9">
        <w:rPr>
          <w:rFonts w:ascii="Arial" w:hAnsi="Arial" w:cs="Arial"/>
        </w:rPr>
        <w:t>della dislessia/DSA</w:t>
      </w:r>
      <w:r w:rsidRPr="001204F5">
        <w:rPr>
          <w:rFonts w:ascii="Arial" w:hAnsi="Arial" w:cs="Arial"/>
        </w:rPr>
        <w:t>.</w:t>
      </w:r>
    </w:p>
    <w:p w:rsidR="001204F5" w:rsidRPr="001204F5" w:rsidRDefault="00AE3DBD" w:rsidP="00AE3D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Alla base di questo intervento vi sono le seguenti ragioni:</w:t>
      </w:r>
      <w:r w:rsidR="001204F5" w:rsidRPr="001204F5">
        <w:rPr>
          <w:rFonts w:ascii="Arial" w:hAnsi="Arial" w:cs="Arial"/>
        </w:rPr>
        <w:t xml:space="preserve"> </w:t>
      </w:r>
    </w:p>
    <w:p w:rsidR="001204F5" w:rsidRPr="001204F5" w:rsidRDefault="00AE3DBD" w:rsidP="001204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produrre</w:t>
      </w:r>
      <w:r w:rsidR="001204F5" w:rsidRPr="001204F5">
        <w:rPr>
          <w:rFonts w:ascii="Arial" w:hAnsi="Arial" w:cs="Arial"/>
        </w:rPr>
        <w:t xml:space="preserve"> interventi </w:t>
      </w:r>
      <w:r>
        <w:rPr>
          <w:rFonts w:ascii="Arial" w:hAnsi="Arial" w:cs="Arial"/>
        </w:rPr>
        <w:t>volti ad</w:t>
      </w:r>
      <w:r w:rsidR="001204F5" w:rsidRPr="001204F5">
        <w:rPr>
          <w:rFonts w:ascii="Arial" w:hAnsi="Arial" w:cs="Arial"/>
        </w:rPr>
        <w:t xml:space="preserve"> assistere </w:t>
      </w:r>
      <w:r>
        <w:rPr>
          <w:rFonts w:ascii="Arial" w:hAnsi="Arial" w:cs="Arial"/>
        </w:rPr>
        <w:t>gli studenti che soffrono di dislessia/DSA; f</w:t>
      </w:r>
      <w:r w:rsidR="001204F5" w:rsidRPr="001204F5">
        <w:rPr>
          <w:rFonts w:ascii="Arial" w:hAnsi="Arial" w:cs="Arial"/>
        </w:rPr>
        <w:t xml:space="preserve">ornendo (1) La conoscenza </w:t>
      </w:r>
      <w:r>
        <w:rPr>
          <w:rFonts w:ascii="Arial" w:hAnsi="Arial" w:cs="Arial"/>
        </w:rPr>
        <w:t>sulla</w:t>
      </w:r>
      <w:r w:rsidR="001204F5" w:rsidRPr="001204F5">
        <w:rPr>
          <w:rFonts w:ascii="Arial" w:hAnsi="Arial" w:cs="Arial"/>
        </w:rPr>
        <w:t xml:space="preserve"> dislessia (2) accesso alla formazione di competenze per</w:t>
      </w:r>
      <w:r>
        <w:rPr>
          <w:rFonts w:ascii="Arial" w:hAnsi="Arial" w:cs="Arial"/>
        </w:rPr>
        <w:t xml:space="preserve"> </w:t>
      </w:r>
      <w:r w:rsidR="001204F5" w:rsidRPr="001204F5">
        <w:rPr>
          <w:rFonts w:ascii="Arial" w:hAnsi="Arial" w:cs="Arial"/>
        </w:rPr>
        <w:t xml:space="preserve">insegnanti, </w:t>
      </w:r>
      <w:r>
        <w:rPr>
          <w:rFonts w:ascii="Arial" w:hAnsi="Arial" w:cs="Arial"/>
        </w:rPr>
        <w:t>(3) realizzando percorsi di sensibilizzazione.</w:t>
      </w:r>
    </w:p>
    <w:p w:rsidR="00AE3DBD" w:rsidRPr="00AE3DBD" w:rsidRDefault="00AE3DBD" w:rsidP="00AE3DBD">
      <w:pPr>
        <w:jc w:val="both"/>
        <w:rPr>
          <w:rFonts w:ascii="Arial" w:hAnsi="Arial" w:cs="Arial"/>
        </w:rPr>
      </w:pPr>
      <w:r w:rsidRPr="00AE3DBD">
        <w:rPr>
          <w:rFonts w:ascii="Arial" w:hAnsi="Arial" w:cs="Arial"/>
        </w:rPr>
        <w:t xml:space="preserve">Aumentando la conoscenza e le competenze degli insegnanti </w:t>
      </w:r>
      <w:r w:rsidR="0043535C">
        <w:rPr>
          <w:rFonts w:ascii="Arial" w:hAnsi="Arial" w:cs="Arial"/>
        </w:rPr>
        <w:t xml:space="preserve">il </w:t>
      </w:r>
      <w:r w:rsidRPr="00AE3DBD">
        <w:rPr>
          <w:rFonts w:ascii="Arial" w:hAnsi="Arial" w:cs="Arial"/>
        </w:rPr>
        <w:t xml:space="preserve">progetto cerca di affrontare e superare </w:t>
      </w:r>
      <w:r w:rsidR="0043535C">
        <w:rPr>
          <w:rFonts w:ascii="Arial" w:hAnsi="Arial" w:cs="Arial"/>
        </w:rPr>
        <w:t>i</w:t>
      </w:r>
      <w:r w:rsidRPr="00AE3DBD">
        <w:rPr>
          <w:rFonts w:ascii="Arial" w:hAnsi="Arial" w:cs="Arial"/>
        </w:rPr>
        <w:t xml:space="preserve"> seguenti</w:t>
      </w:r>
      <w:r w:rsidR="0043535C">
        <w:rPr>
          <w:rFonts w:ascii="Arial" w:hAnsi="Arial" w:cs="Arial"/>
        </w:rPr>
        <w:t xml:space="preserve"> ostacoli</w:t>
      </w:r>
      <w:r w:rsidRPr="00AE3DBD">
        <w:rPr>
          <w:rFonts w:ascii="Arial" w:hAnsi="Arial" w:cs="Arial"/>
        </w:rPr>
        <w:t>:</w:t>
      </w:r>
    </w:p>
    <w:p w:rsidR="00AE3DBD" w:rsidRPr="00AE3DBD" w:rsidRDefault="0043535C" w:rsidP="00AE3D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• </w:t>
      </w:r>
      <w:r w:rsidR="00AE3DBD" w:rsidRPr="00AE3DBD">
        <w:rPr>
          <w:rFonts w:ascii="Arial" w:hAnsi="Arial" w:cs="Arial"/>
        </w:rPr>
        <w:t xml:space="preserve">conoscenza limitata </w:t>
      </w:r>
      <w:r>
        <w:rPr>
          <w:rFonts w:ascii="Arial" w:hAnsi="Arial" w:cs="Arial"/>
        </w:rPr>
        <w:t>della</w:t>
      </w:r>
      <w:r w:rsidR="00AE3DBD" w:rsidRPr="00AE3DBD">
        <w:rPr>
          <w:rFonts w:ascii="Arial" w:hAnsi="Arial" w:cs="Arial"/>
        </w:rPr>
        <w:t xml:space="preserve"> dislessia</w:t>
      </w:r>
    </w:p>
    <w:p w:rsidR="00AE3DBD" w:rsidRPr="00AE3DBD" w:rsidRDefault="00AE3DBD" w:rsidP="00AE3DBD">
      <w:pPr>
        <w:jc w:val="both"/>
        <w:rPr>
          <w:rFonts w:ascii="Arial" w:hAnsi="Arial" w:cs="Arial"/>
        </w:rPr>
      </w:pPr>
      <w:r w:rsidRPr="00AE3DBD">
        <w:rPr>
          <w:rFonts w:ascii="Arial" w:hAnsi="Arial" w:cs="Arial"/>
        </w:rPr>
        <w:t xml:space="preserve">• Accesso limitato alle possibilità </w:t>
      </w:r>
      <w:r w:rsidR="0043535C">
        <w:rPr>
          <w:rFonts w:ascii="Arial" w:hAnsi="Arial" w:cs="Arial"/>
        </w:rPr>
        <w:t>di</w:t>
      </w:r>
      <w:r w:rsidRPr="00AE3DBD">
        <w:rPr>
          <w:rFonts w:ascii="Arial" w:hAnsi="Arial" w:cs="Arial"/>
        </w:rPr>
        <w:t xml:space="preserve"> formazione</w:t>
      </w:r>
      <w:r w:rsidR="0043535C">
        <w:rPr>
          <w:rFonts w:ascii="Arial" w:hAnsi="Arial" w:cs="Arial"/>
        </w:rPr>
        <w:t>;</w:t>
      </w:r>
    </w:p>
    <w:p w:rsidR="0043535C" w:rsidRPr="00AE3DBD" w:rsidRDefault="00AE3DBD" w:rsidP="0043535C">
      <w:pPr>
        <w:jc w:val="both"/>
        <w:rPr>
          <w:rFonts w:ascii="Arial" w:hAnsi="Arial" w:cs="Arial"/>
        </w:rPr>
      </w:pPr>
      <w:r w:rsidRPr="00AE3DBD">
        <w:rPr>
          <w:rFonts w:ascii="Arial" w:hAnsi="Arial" w:cs="Arial"/>
        </w:rPr>
        <w:t xml:space="preserve">• Possibilità limitate per gli studenti </w:t>
      </w:r>
      <w:r w:rsidR="0043535C">
        <w:rPr>
          <w:rFonts w:ascii="Arial" w:hAnsi="Arial" w:cs="Arial"/>
        </w:rPr>
        <w:t>di</w:t>
      </w:r>
      <w:r w:rsidRPr="00AE3DBD">
        <w:rPr>
          <w:rFonts w:ascii="Arial" w:hAnsi="Arial" w:cs="Arial"/>
        </w:rPr>
        <w:t xml:space="preserve"> aumentare </w:t>
      </w:r>
      <w:r w:rsidR="0043535C">
        <w:rPr>
          <w:rFonts w:ascii="Arial" w:hAnsi="Arial" w:cs="Arial"/>
        </w:rPr>
        <w:t>le proprie competenze</w:t>
      </w:r>
    </w:p>
    <w:p w:rsidR="00AE3DBD" w:rsidRPr="00AE3DBD" w:rsidRDefault="00AE3DBD" w:rsidP="0043535C">
      <w:pPr>
        <w:jc w:val="both"/>
        <w:rPr>
          <w:rFonts w:ascii="Arial" w:hAnsi="Arial" w:cs="Arial"/>
        </w:rPr>
      </w:pPr>
      <w:r w:rsidRPr="00AE3DBD">
        <w:rPr>
          <w:rFonts w:ascii="Arial" w:hAnsi="Arial" w:cs="Arial"/>
        </w:rPr>
        <w:t xml:space="preserve">• partecipazione </w:t>
      </w:r>
      <w:r w:rsidR="0043535C">
        <w:rPr>
          <w:rFonts w:ascii="Arial" w:hAnsi="Arial" w:cs="Arial"/>
        </w:rPr>
        <w:t>non attiva delle famiglie</w:t>
      </w:r>
      <w:r w:rsidRPr="00AE3DBD">
        <w:rPr>
          <w:rFonts w:ascii="Arial" w:hAnsi="Arial" w:cs="Arial"/>
        </w:rPr>
        <w:t>;</w:t>
      </w:r>
    </w:p>
    <w:p w:rsidR="00AE3DBD" w:rsidRDefault="00AE3DBD" w:rsidP="00AE3DBD">
      <w:pPr>
        <w:jc w:val="both"/>
        <w:rPr>
          <w:rFonts w:ascii="Arial" w:hAnsi="Arial" w:cs="Arial"/>
        </w:rPr>
      </w:pPr>
      <w:r w:rsidRPr="00AE3DBD">
        <w:rPr>
          <w:rFonts w:ascii="Arial" w:hAnsi="Arial" w:cs="Arial"/>
        </w:rPr>
        <w:t xml:space="preserve">• Politiche che non rispettano pienamente le esigenze degli studenti </w:t>
      </w:r>
      <w:r w:rsidR="0043535C">
        <w:rPr>
          <w:rFonts w:ascii="Arial" w:hAnsi="Arial" w:cs="Arial"/>
        </w:rPr>
        <w:t>meno abbienti.</w:t>
      </w:r>
    </w:p>
    <w:p w:rsidR="00B13B63" w:rsidRPr="00B13B63" w:rsidRDefault="00B13B63" w:rsidP="00B13B63">
      <w:pPr>
        <w:jc w:val="both"/>
        <w:rPr>
          <w:rFonts w:ascii="Arial" w:hAnsi="Arial" w:cs="Arial"/>
          <w:b/>
        </w:rPr>
      </w:pPr>
      <w:r w:rsidRPr="00B13B63">
        <w:rPr>
          <w:rFonts w:ascii="Arial" w:hAnsi="Arial" w:cs="Arial"/>
          <w:b/>
        </w:rPr>
        <w:t>Obiettivi</w:t>
      </w:r>
    </w:p>
    <w:p w:rsidR="00B13B63" w:rsidRPr="00B13B63" w:rsidRDefault="00B13B63" w:rsidP="00B13B6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B13B63">
        <w:rPr>
          <w:rFonts w:ascii="Arial" w:hAnsi="Arial" w:cs="Arial"/>
        </w:rPr>
        <w:t>i sono due obiettivi fondamentali del progetto:</w:t>
      </w:r>
    </w:p>
    <w:p w:rsidR="00B13B63" w:rsidRPr="00B13B63" w:rsidRDefault="00B13B63" w:rsidP="00B13B6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</w:t>
      </w:r>
      <w:r w:rsidRPr="00B13B63">
        <w:rPr>
          <w:rFonts w:ascii="Arial" w:hAnsi="Arial" w:cs="Arial"/>
        </w:rPr>
        <w:t xml:space="preserve">. L'obiettivo principale è quello di </w:t>
      </w:r>
      <w:r>
        <w:rPr>
          <w:rFonts w:ascii="Arial" w:hAnsi="Arial" w:cs="Arial"/>
        </w:rPr>
        <w:t xml:space="preserve">conoscere lo stato attuale degli studenti dei primi anni delle scuole medie superiori per </w:t>
      </w:r>
      <w:r w:rsidRPr="00B13B63">
        <w:rPr>
          <w:rFonts w:ascii="Arial" w:hAnsi="Arial" w:cs="Arial"/>
        </w:rPr>
        <w:t xml:space="preserve">migliorare le conoscenze degli insegnanti e </w:t>
      </w:r>
      <w:r>
        <w:rPr>
          <w:rFonts w:ascii="Arial" w:hAnsi="Arial" w:cs="Arial"/>
        </w:rPr>
        <w:t xml:space="preserve">la </w:t>
      </w:r>
      <w:r w:rsidRPr="00B13B63">
        <w:rPr>
          <w:rFonts w:ascii="Arial" w:hAnsi="Arial" w:cs="Arial"/>
        </w:rPr>
        <w:t xml:space="preserve"> loro</w:t>
      </w:r>
      <w:r>
        <w:rPr>
          <w:rFonts w:ascii="Arial" w:hAnsi="Arial" w:cs="Arial"/>
        </w:rPr>
        <w:t xml:space="preserve"> </w:t>
      </w:r>
      <w:r w:rsidRPr="00B13B63">
        <w:rPr>
          <w:rFonts w:ascii="Arial" w:hAnsi="Arial" w:cs="Arial"/>
        </w:rPr>
        <w:t xml:space="preserve">capacità di affrontare le </w:t>
      </w:r>
      <w:r>
        <w:rPr>
          <w:rFonts w:ascii="Arial" w:hAnsi="Arial" w:cs="Arial"/>
        </w:rPr>
        <w:t xml:space="preserve">difficoltà dei giovani beneficiari e migliorare le loro. </w:t>
      </w:r>
    </w:p>
    <w:p w:rsidR="00B13B63" w:rsidRPr="00AE3DBD" w:rsidRDefault="00B13B63" w:rsidP="006B55B2">
      <w:pPr>
        <w:jc w:val="both"/>
        <w:rPr>
          <w:rFonts w:ascii="Arial" w:hAnsi="Arial" w:cs="Arial"/>
        </w:rPr>
      </w:pPr>
      <w:r w:rsidRPr="00B13B63">
        <w:rPr>
          <w:rFonts w:ascii="Arial" w:hAnsi="Arial" w:cs="Arial"/>
        </w:rPr>
        <w:t xml:space="preserve">b. Un secondo obiettivo è quello di aumentare anche </w:t>
      </w:r>
      <w:r>
        <w:rPr>
          <w:rFonts w:ascii="Arial" w:hAnsi="Arial" w:cs="Arial"/>
        </w:rPr>
        <w:t xml:space="preserve">nelle famiglie e </w:t>
      </w:r>
      <w:r w:rsidRPr="00B13B63">
        <w:rPr>
          <w:rFonts w:ascii="Arial" w:hAnsi="Arial" w:cs="Arial"/>
        </w:rPr>
        <w:t xml:space="preserve">nella popolazione </w:t>
      </w:r>
      <w:r>
        <w:rPr>
          <w:rFonts w:ascii="Arial" w:hAnsi="Arial" w:cs="Arial"/>
        </w:rPr>
        <w:t xml:space="preserve">in </w:t>
      </w:r>
      <w:r w:rsidRPr="00B13B63">
        <w:rPr>
          <w:rFonts w:ascii="Arial" w:hAnsi="Arial" w:cs="Arial"/>
        </w:rPr>
        <w:t xml:space="preserve">generale la </w:t>
      </w:r>
      <w:r w:rsidR="006B55B2">
        <w:rPr>
          <w:rFonts w:ascii="Arial" w:hAnsi="Arial" w:cs="Arial"/>
        </w:rPr>
        <w:t>conoscenza</w:t>
      </w:r>
      <w:r w:rsidRPr="00B13B63">
        <w:rPr>
          <w:rFonts w:ascii="Arial" w:hAnsi="Arial" w:cs="Arial"/>
        </w:rPr>
        <w:t xml:space="preserve"> </w:t>
      </w:r>
      <w:r w:rsidR="006B55B2">
        <w:rPr>
          <w:rFonts w:ascii="Arial" w:hAnsi="Arial" w:cs="Arial"/>
        </w:rPr>
        <w:t>sul</w:t>
      </w:r>
      <w:r w:rsidRPr="00B13B63">
        <w:rPr>
          <w:rFonts w:ascii="Arial" w:hAnsi="Arial" w:cs="Arial"/>
        </w:rPr>
        <w:t xml:space="preserve">la natura </w:t>
      </w:r>
      <w:r w:rsidR="006B55B2">
        <w:rPr>
          <w:rFonts w:ascii="Arial" w:hAnsi="Arial" w:cs="Arial"/>
        </w:rPr>
        <w:t>dei problemi collegati ai DSA.</w:t>
      </w:r>
    </w:p>
    <w:p w:rsidR="001204F5" w:rsidRPr="00123A77" w:rsidRDefault="001204F5" w:rsidP="00AE3DBD">
      <w:pPr>
        <w:jc w:val="both"/>
        <w:rPr>
          <w:rFonts w:ascii="Arial" w:hAnsi="Arial" w:cs="Arial"/>
        </w:rPr>
      </w:pPr>
    </w:p>
    <w:sectPr w:rsidR="001204F5" w:rsidRPr="00123A77" w:rsidSect="003E69BD">
      <w:foot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BB3" w:rsidRDefault="00757BB3" w:rsidP="006B55B2">
      <w:pPr>
        <w:spacing w:after="0" w:line="240" w:lineRule="auto"/>
      </w:pPr>
      <w:r>
        <w:separator/>
      </w:r>
    </w:p>
  </w:endnote>
  <w:endnote w:type="continuationSeparator" w:id="1">
    <w:p w:rsidR="00757BB3" w:rsidRDefault="00757BB3" w:rsidP="006B5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86888"/>
      <w:docPartObj>
        <w:docPartGallery w:val="Page Numbers (Bottom of Page)"/>
        <w:docPartUnique/>
      </w:docPartObj>
    </w:sdtPr>
    <w:sdtContent>
      <w:p w:rsidR="006B55B2" w:rsidRDefault="006B55B2">
        <w:pPr>
          <w:pStyle w:val="Pidipagina"/>
          <w:jc w:val="right"/>
        </w:pPr>
        <w:fldSimple w:instr=" PAGE   \* MERGEFORMAT ">
          <w:r w:rsidR="00622063">
            <w:rPr>
              <w:noProof/>
            </w:rPr>
            <w:t>1</w:t>
          </w:r>
        </w:fldSimple>
      </w:p>
    </w:sdtContent>
  </w:sdt>
  <w:p w:rsidR="006B55B2" w:rsidRDefault="006B55B2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BB3" w:rsidRDefault="00757BB3" w:rsidP="006B55B2">
      <w:pPr>
        <w:spacing w:after="0" w:line="240" w:lineRule="auto"/>
      </w:pPr>
      <w:r>
        <w:separator/>
      </w:r>
    </w:p>
  </w:footnote>
  <w:footnote w:type="continuationSeparator" w:id="1">
    <w:p w:rsidR="00757BB3" w:rsidRDefault="00757BB3" w:rsidP="006B55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3A77"/>
    <w:rsid w:val="001204F5"/>
    <w:rsid w:val="00123A77"/>
    <w:rsid w:val="003E69BD"/>
    <w:rsid w:val="0043535C"/>
    <w:rsid w:val="004C082A"/>
    <w:rsid w:val="00622063"/>
    <w:rsid w:val="00674E03"/>
    <w:rsid w:val="006B55B2"/>
    <w:rsid w:val="00757BB3"/>
    <w:rsid w:val="00936F6E"/>
    <w:rsid w:val="00AE3DBD"/>
    <w:rsid w:val="00B13B63"/>
    <w:rsid w:val="00DA36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E69B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6B55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6B55B2"/>
  </w:style>
  <w:style w:type="paragraph" w:styleId="Pidipagina">
    <w:name w:val="footer"/>
    <w:basedOn w:val="Normale"/>
    <w:link w:val="PidipaginaCarattere"/>
    <w:uiPriority w:val="99"/>
    <w:unhideWhenUsed/>
    <w:rsid w:val="006B55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B55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2012-08-16T14:45:00Z</dcterms:created>
  <dcterms:modified xsi:type="dcterms:W3CDTF">2012-08-16T17:10:00Z</dcterms:modified>
</cp:coreProperties>
</file>